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4891B5B4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6D7643">
        <w:rPr>
          <w:rFonts w:ascii="Arial" w:hAnsi="Arial" w:cs="Arial"/>
          <w:b/>
          <w:bCs/>
          <w:szCs w:val="22"/>
        </w:rPr>
        <w:t>TW04</w:t>
      </w:r>
      <w:r w:rsidR="004A68E8">
        <w:rPr>
          <w:rFonts w:ascii="Arial" w:hAnsi="Arial" w:cs="Arial"/>
          <w:b/>
          <w:bCs/>
          <w:szCs w:val="22"/>
        </w:rPr>
        <w:t>/</w:t>
      </w:r>
      <w:r w:rsidR="00F561FC">
        <w:rPr>
          <w:rFonts w:ascii="Arial" w:hAnsi="Arial" w:cs="Arial"/>
          <w:b/>
          <w:bCs/>
          <w:szCs w:val="22"/>
        </w:rPr>
        <w:t>Clar-2</w:t>
      </w:r>
      <w:r w:rsidR="009F10D1">
        <w:rPr>
          <w:rFonts w:ascii="Arial" w:hAnsi="Arial" w:cs="Arial"/>
          <w:b/>
          <w:bCs/>
          <w:szCs w:val="22"/>
        </w:rPr>
        <w:t xml:space="preserve">            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F561FC">
        <w:rPr>
          <w:rFonts w:ascii="Arial" w:hAnsi="Arial" w:cs="Arial"/>
          <w:b/>
          <w:bCs/>
          <w:szCs w:val="22"/>
        </w:rPr>
        <w:t>12</w:t>
      </w:r>
      <w:r w:rsidR="008F6C84">
        <w:rPr>
          <w:rFonts w:ascii="Arial" w:hAnsi="Arial" w:cs="Arial"/>
          <w:b/>
          <w:bCs/>
          <w:szCs w:val="22"/>
        </w:rPr>
        <w:t>.0</w:t>
      </w:r>
      <w:r w:rsidR="00F561FC">
        <w:rPr>
          <w:rFonts w:ascii="Arial" w:hAnsi="Arial" w:cs="Arial"/>
          <w:b/>
          <w:bCs/>
          <w:szCs w:val="22"/>
        </w:rPr>
        <w:t>8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34AE55AE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6D7643" w:rsidRPr="006D7643">
        <w:rPr>
          <w:rFonts w:ascii="Arial" w:hAnsi="Arial" w:cs="Arial"/>
          <w:b/>
          <w:bCs/>
          <w:szCs w:val="22"/>
        </w:rPr>
        <w:t>Tower package TW04 for (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i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>) Rohtang pass portion [i.e. Marhi-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section of ±350 KV HVDC Pang-Kaithal line] and (ii) 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Sissu-Khoksar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&amp; Marhi-</w:t>
      </w:r>
      <w:proofErr w:type="spellStart"/>
      <w:r w:rsidR="006D7643" w:rsidRPr="006D7643">
        <w:rPr>
          <w:rFonts w:ascii="Arial" w:hAnsi="Arial" w:cs="Arial"/>
          <w:b/>
          <w:bCs/>
          <w:szCs w:val="22"/>
        </w:rPr>
        <w:t>Solang</w:t>
      </w:r>
      <w:proofErr w:type="spellEnd"/>
      <w:r w:rsidR="006D7643" w:rsidRPr="006D7643">
        <w:rPr>
          <w:rFonts w:ascii="Arial" w:hAnsi="Arial" w:cs="Arial"/>
          <w:b/>
          <w:bCs/>
          <w:szCs w:val="22"/>
        </w:rPr>
        <w:t xml:space="preserve"> Valley section of ±350 KV HVDC Pang-Kaithal line associated with Transmission system for evacuation of RE power from renewable energy parks in Leh (5 GW Leh-Kaithal transmission corridor)</w:t>
      </w:r>
      <w:r w:rsidR="00CA1378" w:rsidRPr="00D33D72">
        <w:rPr>
          <w:rFonts w:ascii="Arial" w:hAnsi="Arial" w:cs="Arial"/>
          <w:b/>
          <w:bCs/>
          <w:szCs w:val="22"/>
        </w:rPr>
        <w:t>;</w:t>
      </w:r>
      <w:r w:rsidR="00CA1378" w:rsidRPr="00CA1378">
        <w:rPr>
          <w:rFonts w:ascii="Arial" w:hAnsi="Arial" w:cs="Arial"/>
          <w:b/>
          <w:bCs/>
          <w:szCs w:val="22"/>
        </w:rPr>
        <w:t xml:space="preserve"> Specification No.: </w:t>
      </w:r>
      <w:r w:rsidR="006D7643" w:rsidRPr="006D7643">
        <w:rPr>
          <w:rFonts w:ascii="Arial" w:hAnsi="Arial" w:cs="Arial"/>
          <w:b/>
        </w:rPr>
        <w:t>CC/NT/W-TW/DOM/A02/25/06359</w:t>
      </w:r>
      <w:r w:rsidR="006D7643">
        <w:rPr>
          <w:rFonts w:ascii="Arial" w:hAnsi="Arial" w:cs="Arial"/>
          <w:b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71667EAE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>...Reg.</w:t>
      </w:r>
      <w:r w:rsidR="00F561FC">
        <w:rPr>
          <w:rFonts w:ascii="Arial" w:hAnsi="Arial" w:cs="Arial"/>
          <w:b/>
          <w:bCs/>
          <w:i/>
          <w:iCs/>
          <w:szCs w:val="22"/>
        </w:rPr>
        <w:t xml:space="preserve"> Clarification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 No. </w:t>
      </w:r>
      <w:r w:rsidR="00F561FC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628CEF94" w:rsidR="00CF45D7" w:rsidRPr="00AD3A77" w:rsidRDefault="000B29C9" w:rsidP="00AD3A77">
      <w:pPr>
        <w:pStyle w:val="ListParagraph"/>
        <w:numPr>
          <w:ilvl w:val="0"/>
          <w:numId w:val="2"/>
        </w:numPr>
        <w:ind w:hanging="720"/>
        <w:jc w:val="both"/>
        <w:rPr>
          <w:rFonts w:ascii="Arial" w:eastAsiaTheme="minorHAnsi" w:hAnsi="Arial" w:cs="Arial"/>
          <w:sz w:val="22"/>
          <w:szCs w:val="22"/>
        </w:rPr>
      </w:pPr>
      <w:r w:rsidRPr="00CE21BE">
        <w:rPr>
          <w:rFonts w:ascii="Arial" w:hAnsi="Arial" w:cs="Arial"/>
          <w:sz w:val="22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CE21BE">
          <w:rPr>
            <w:rStyle w:val="Hyperlink"/>
            <w:rFonts w:ascii="Arial" w:hAnsi="Arial" w:cs="Arial"/>
            <w:sz w:val="22"/>
            <w:szCs w:val="22"/>
          </w:rPr>
          <w:t>https://etender.powergrid.in</w:t>
        </w:r>
      </w:hyperlink>
      <w:r w:rsidR="00AD3A77" w:rsidRPr="00AD3A77">
        <w:rPr>
          <w:rFonts w:ascii="Arial" w:hAnsi="Arial" w:cs="Arial"/>
          <w:szCs w:val="22"/>
        </w:rPr>
        <w:t xml:space="preserve"> </w:t>
      </w:r>
      <w:r w:rsidR="00AD3A77" w:rsidRPr="00AD3A77">
        <w:rPr>
          <w:rFonts w:ascii="Arial" w:eastAsiaTheme="minorHAnsi" w:hAnsi="Arial" w:cs="Arial"/>
          <w:sz w:val="22"/>
          <w:szCs w:val="22"/>
        </w:rPr>
        <w:t>read in conjunction with subsequently issued amendments</w:t>
      </w:r>
      <w:r w:rsidR="00AD3A77">
        <w:rPr>
          <w:rFonts w:ascii="Arial" w:eastAsiaTheme="minorHAnsi" w:hAnsi="Arial" w:cs="Arial"/>
          <w:sz w:val="22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098A64CF" w:rsidR="000B29C9" w:rsidRPr="00BD2A38" w:rsidRDefault="00F561F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F561FC">
        <w:rPr>
          <w:rFonts w:ascii="Arial" w:hAnsi="Arial" w:cs="Arial"/>
          <w:b/>
          <w:bCs/>
          <w:i/>
          <w:iCs/>
          <w:szCs w:val="22"/>
        </w:rPr>
        <w:t xml:space="preserve">Clarification No. 2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</w:t>
      </w:r>
      <w:proofErr w:type="gramStart"/>
      <w:r w:rsidR="000B29C9" w:rsidRPr="00BD2A38">
        <w:rPr>
          <w:rFonts w:ascii="Arial" w:hAnsi="Arial" w:cs="Arial"/>
          <w:szCs w:val="22"/>
        </w:rPr>
        <w:t>on</w:t>
      </w:r>
      <w:proofErr w:type="gramEnd"/>
      <w:r w:rsidR="000B29C9" w:rsidRPr="00BD2A38">
        <w:rPr>
          <w:rFonts w:ascii="Arial" w:hAnsi="Arial" w:cs="Arial"/>
          <w:szCs w:val="22"/>
        </w:rPr>
        <w:t xml:space="preserve"> the above </w:t>
      </w:r>
      <w:proofErr w:type="gramStart"/>
      <w:r w:rsidR="000B29C9" w:rsidRPr="00BD2A38">
        <w:rPr>
          <w:rFonts w:ascii="Arial" w:hAnsi="Arial" w:cs="Arial"/>
          <w:szCs w:val="22"/>
        </w:rPr>
        <w:t>web-site</w:t>
      </w:r>
      <w:proofErr w:type="gramEnd"/>
      <w:r w:rsidR="000B29C9" w:rsidRPr="00BD2A38">
        <w:rPr>
          <w:rFonts w:ascii="Arial" w:hAnsi="Arial" w:cs="Arial"/>
          <w:szCs w:val="22"/>
        </w:rPr>
        <w:t xml:space="preserve">. </w:t>
      </w:r>
      <w:r>
        <w:rPr>
          <w:rFonts w:ascii="Arial" w:hAnsi="Arial" w:cs="Arial"/>
          <w:szCs w:val="22"/>
        </w:rPr>
        <w:t xml:space="preserve">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78C88232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</w:t>
      </w:r>
      <w:proofErr w:type="gramStart"/>
      <w:r w:rsidRPr="00BD2A38">
        <w:rPr>
          <w:rFonts w:ascii="Arial" w:hAnsi="Arial" w:cs="Arial"/>
          <w:szCs w:val="22"/>
        </w:rPr>
        <w:t>Except for</w:t>
      </w:r>
      <w:proofErr w:type="gramEnd"/>
      <w:r w:rsidRPr="00BD2A38">
        <w:rPr>
          <w:rFonts w:ascii="Arial" w:hAnsi="Arial" w:cs="Arial"/>
          <w:szCs w:val="22"/>
        </w:rPr>
        <w:t xml:space="preserve"> the changes </w:t>
      </w:r>
      <w:proofErr w:type="gramStart"/>
      <w:r w:rsidRPr="00BD2A38">
        <w:rPr>
          <w:rFonts w:ascii="Arial" w:hAnsi="Arial" w:cs="Arial"/>
          <w:szCs w:val="22"/>
        </w:rPr>
        <w:t>brought-out</w:t>
      </w:r>
      <w:proofErr w:type="gramEnd"/>
      <w:r w:rsidRPr="00BD2A38">
        <w:rPr>
          <w:rFonts w:ascii="Arial" w:hAnsi="Arial" w:cs="Arial"/>
          <w:szCs w:val="22"/>
        </w:rPr>
        <w:t xml:space="preserve"> in the </w:t>
      </w:r>
      <w:proofErr w:type="gramStart"/>
      <w:r w:rsidRPr="00BD2A38">
        <w:rPr>
          <w:rFonts w:ascii="Arial" w:hAnsi="Arial" w:cs="Arial"/>
          <w:szCs w:val="22"/>
        </w:rPr>
        <w:t>above mentioned</w:t>
      </w:r>
      <w:proofErr w:type="gramEnd"/>
      <w:r w:rsidRPr="00BD2A38">
        <w:rPr>
          <w:rFonts w:ascii="Arial" w:hAnsi="Arial" w:cs="Arial"/>
          <w:szCs w:val="22"/>
        </w:rPr>
        <w:t xml:space="preserve"> </w:t>
      </w:r>
      <w:r w:rsidR="00F561FC">
        <w:rPr>
          <w:rFonts w:ascii="Arial" w:hAnsi="Arial" w:cs="Arial"/>
          <w:szCs w:val="22"/>
        </w:rPr>
        <w:t>clarification</w:t>
      </w:r>
      <w:r w:rsidRPr="00BD2A38">
        <w:rPr>
          <w:rFonts w:ascii="Arial" w:hAnsi="Arial" w:cs="Arial"/>
          <w:szCs w:val="22"/>
        </w:rPr>
        <w:t xml:space="preserve">, all other terms and conditions of the original bidding documents </w:t>
      </w:r>
      <w:r w:rsidR="00AD3A77" w:rsidRPr="00AD3A77">
        <w:rPr>
          <w:rFonts w:ascii="Arial" w:hAnsi="Arial" w:cs="Arial"/>
          <w:szCs w:val="22"/>
        </w:rPr>
        <w:t>read in conjunction with subsequently issued amendments/clarifications</w:t>
      </w:r>
      <w:r w:rsidR="00AD3A77"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>shall remain unaltered.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4C9FEDE3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 w:val="24"/>
          <w:szCs w:val="24"/>
        </w:rPr>
      </w:pPr>
    </w:p>
    <w:p w14:paraId="2E7608D7" w14:textId="13F02C2D" w:rsidR="00176222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Satyam Gupta</w:t>
      </w:r>
    </w:p>
    <w:p w14:paraId="7FDB759D" w14:textId="092BE882" w:rsidR="00176222" w:rsidRPr="00BD2A38" w:rsidRDefault="00176222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Engineer (CS)</w:t>
      </w: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26846" w14:textId="77777777" w:rsidR="00867FCF" w:rsidRDefault="00F561FC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482F6" w14:textId="77777777" w:rsidR="00867FCF" w:rsidRDefault="00F561FC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6924877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1021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76222"/>
    <w:rsid w:val="001837AC"/>
    <w:rsid w:val="001B55D7"/>
    <w:rsid w:val="001C4C03"/>
    <w:rsid w:val="001E3EB0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4D1B85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D7643"/>
    <w:rsid w:val="006E17A3"/>
    <w:rsid w:val="00740DB6"/>
    <w:rsid w:val="00743559"/>
    <w:rsid w:val="0077649A"/>
    <w:rsid w:val="007D673F"/>
    <w:rsid w:val="007E6775"/>
    <w:rsid w:val="007F2F65"/>
    <w:rsid w:val="00842CE1"/>
    <w:rsid w:val="00867FCF"/>
    <w:rsid w:val="00870EE9"/>
    <w:rsid w:val="008832E5"/>
    <w:rsid w:val="008F6C84"/>
    <w:rsid w:val="0091033F"/>
    <w:rsid w:val="009425A9"/>
    <w:rsid w:val="009D48DF"/>
    <w:rsid w:val="009F10D1"/>
    <w:rsid w:val="00A512CC"/>
    <w:rsid w:val="00A7221E"/>
    <w:rsid w:val="00AD3A77"/>
    <w:rsid w:val="00AE4580"/>
    <w:rsid w:val="00AE6EFB"/>
    <w:rsid w:val="00B16323"/>
    <w:rsid w:val="00B377FF"/>
    <w:rsid w:val="00BB5DE2"/>
    <w:rsid w:val="00BF16AC"/>
    <w:rsid w:val="00C37589"/>
    <w:rsid w:val="00C6452E"/>
    <w:rsid w:val="00CA1378"/>
    <w:rsid w:val="00CE21BE"/>
    <w:rsid w:val="00CF1101"/>
    <w:rsid w:val="00CF45D7"/>
    <w:rsid w:val="00D33D72"/>
    <w:rsid w:val="00D656B0"/>
    <w:rsid w:val="00DF7625"/>
    <w:rsid w:val="00E764A0"/>
    <w:rsid w:val="00E9377C"/>
    <w:rsid w:val="00E96626"/>
    <w:rsid w:val="00F32A44"/>
    <w:rsid w:val="00F561FC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Kamal  Kumar Rathore {कमल कुमार राठौर}</cp:lastModifiedBy>
  <cp:revision>42</cp:revision>
  <cp:lastPrinted>2020-11-16T10:45:00Z</cp:lastPrinted>
  <dcterms:created xsi:type="dcterms:W3CDTF">2019-10-30T06:01:00Z</dcterms:created>
  <dcterms:modified xsi:type="dcterms:W3CDTF">2025-08-12T11:08:00Z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2025-08-12T11:07:55Z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45dce932-f58b-4f43-8284-c58e83c5a321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